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296A2" w14:textId="2C1331FB" w:rsidR="007372F3" w:rsidRPr="006F5ECA" w:rsidRDefault="00C81690" w:rsidP="006F5ECA">
      <w:pPr>
        <w:pStyle w:val="SemEspaamento"/>
        <w:spacing w:after="120" w:line="276" w:lineRule="auto"/>
        <w:jc w:val="center"/>
        <w:rPr>
          <w:b/>
          <w:bCs/>
        </w:rPr>
      </w:pPr>
      <w:r w:rsidRPr="003E4F24">
        <w:rPr>
          <w:b/>
          <w:bCs/>
        </w:rPr>
        <w:t>LEI MUNICIPAL N</w:t>
      </w:r>
      <w:r w:rsidRPr="003E4F24">
        <w:rPr>
          <w:b/>
          <w:bCs/>
          <w:strike/>
        </w:rPr>
        <w:t>º</w:t>
      </w:r>
      <w:r w:rsidR="004750F8" w:rsidRPr="003E4F24">
        <w:rPr>
          <w:b/>
          <w:bCs/>
        </w:rPr>
        <w:t xml:space="preserve"> </w:t>
      </w:r>
      <w:r w:rsidR="006F5ECA">
        <w:rPr>
          <w:b/>
          <w:bCs/>
        </w:rPr>
        <w:t>3219</w:t>
      </w:r>
      <w:r w:rsidR="004750F8" w:rsidRPr="003E4F24">
        <w:rPr>
          <w:b/>
          <w:bCs/>
        </w:rPr>
        <w:t xml:space="preserve">, DE </w:t>
      </w:r>
      <w:r w:rsidR="006F5ECA">
        <w:rPr>
          <w:b/>
          <w:bCs/>
        </w:rPr>
        <w:t>12</w:t>
      </w:r>
      <w:r w:rsidR="007372F3" w:rsidRPr="003E4F24">
        <w:rPr>
          <w:b/>
          <w:bCs/>
        </w:rPr>
        <w:t xml:space="preserve"> DE </w:t>
      </w:r>
      <w:r w:rsidR="006F5ECA">
        <w:rPr>
          <w:b/>
          <w:bCs/>
        </w:rPr>
        <w:t>AGOSTO</w:t>
      </w:r>
      <w:r w:rsidRPr="003E4F24">
        <w:rPr>
          <w:b/>
          <w:bCs/>
        </w:rPr>
        <w:t xml:space="preserve"> DE 2</w:t>
      </w:r>
      <w:r w:rsidR="00851EA3" w:rsidRPr="003E4F24">
        <w:rPr>
          <w:b/>
          <w:bCs/>
        </w:rPr>
        <w:t>021</w:t>
      </w:r>
      <w:r w:rsidR="007372F3" w:rsidRPr="003E4F24">
        <w:rPr>
          <w:b/>
          <w:bCs/>
        </w:rPr>
        <w:t>.</w:t>
      </w:r>
    </w:p>
    <w:p w14:paraId="0709A896" w14:textId="3EAA116E" w:rsidR="007372F3" w:rsidRPr="003E4F24" w:rsidRDefault="007372F3" w:rsidP="006F5ECA">
      <w:pPr>
        <w:pStyle w:val="SemEspaamento"/>
        <w:spacing w:after="120" w:line="276" w:lineRule="auto"/>
        <w:ind w:left="3288"/>
        <w:jc w:val="both"/>
        <w:rPr>
          <w:b/>
          <w:bCs/>
          <w:i/>
        </w:rPr>
      </w:pPr>
      <w:r w:rsidRPr="003E4F24">
        <w:rPr>
          <w:b/>
          <w:bCs/>
          <w:i/>
        </w:rPr>
        <w:t>“</w:t>
      </w:r>
      <w:r w:rsidR="00572CC9" w:rsidRPr="00572CC9">
        <w:rPr>
          <w:b/>
          <w:i/>
        </w:rPr>
        <w:t>Autoriza a abertura de Crédito Especial</w:t>
      </w:r>
      <w:r w:rsidR="00572CC9">
        <w:rPr>
          <w:b/>
          <w:i/>
        </w:rPr>
        <w:t>,</w:t>
      </w:r>
      <w:r w:rsidR="00572CC9" w:rsidRPr="00572CC9">
        <w:rPr>
          <w:b/>
          <w:i/>
        </w:rPr>
        <w:t xml:space="preserve"> no valor de R$ 140.000,00</w:t>
      </w:r>
      <w:r w:rsidR="00572CC9">
        <w:rPr>
          <w:b/>
          <w:i/>
        </w:rPr>
        <w:t>,</w:t>
      </w:r>
      <w:r w:rsidR="00572CC9" w:rsidRPr="00572CC9">
        <w:rPr>
          <w:b/>
          <w:i/>
        </w:rPr>
        <w:t xml:space="preserve"> para aquisição de cesto aéreo e carroceria de alumínio a ser instalada em veículo utilizado nos serviços da Iluminação Pública</w:t>
      </w:r>
      <w:r w:rsidR="00572CC9">
        <w:rPr>
          <w:b/>
          <w:i/>
        </w:rPr>
        <w:t>, e sua inclusão no Plano Plurianual (PPA) e na Lei de Diretrizes Orçamentárias (LDO)</w:t>
      </w:r>
      <w:r w:rsidRPr="003E4F24">
        <w:rPr>
          <w:b/>
          <w:bCs/>
          <w:i/>
        </w:rPr>
        <w:t>”.</w:t>
      </w:r>
    </w:p>
    <w:p w14:paraId="2DE86C6A" w14:textId="77777777" w:rsidR="007372F3" w:rsidRPr="003E4F24" w:rsidRDefault="007372F3" w:rsidP="00EA0CF6">
      <w:pPr>
        <w:pStyle w:val="SemEspaamento"/>
        <w:spacing w:line="276" w:lineRule="auto"/>
        <w:jc w:val="both"/>
      </w:pPr>
      <w:r w:rsidRPr="003E4F24">
        <w:t>O Prefeito Municipal de Roque Gonzales, Estado do Rio Grande do Sul.</w:t>
      </w:r>
    </w:p>
    <w:p w14:paraId="4893F7D2" w14:textId="77777777" w:rsidR="007372F3" w:rsidRPr="003E4F24" w:rsidRDefault="007372F3" w:rsidP="006F5ECA">
      <w:pPr>
        <w:pStyle w:val="SemEspaamento"/>
        <w:spacing w:after="120" w:line="276" w:lineRule="auto"/>
        <w:jc w:val="both"/>
      </w:pPr>
      <w:r w:rsidRPr="003E4F24">
        <w:t>Faço saber que a Câmara de Vereadores aprovou e eu sanciono a seguinte Lei:</w:t>
      </w:r>
    </w:p>
    <w:p w14:paraId="38786BC4" w14:textId="5098228D" w:rsidR="00572CC9" w:rsidRDefault="007372F3" w:rsidP="00572CC9">
      <w:pPr>
        <w:pStyle w:val="Corpodetexto2"/>
        <w:spacing w:after="0" w:line="240" w:lineRule="auto"/>
        <w:jc w:val="both"/>
      </w:pPr>
      <w:r w:rsidRPr="003E4F24">
        <w:rPr>
          <w:b/>
          <w:bCs/>
        </w:rPr>
        <w:t>Art. 1</w:t>
      </w:r>
      <w:r w:rsidR="00EA0CF6" w:rsidRPr="00EA0CF6">
        <w:rPr>
          <w:b/>
          <w:bCs/>
          <w:strike/>
        </w:rPr>
        <w:t>°</w:t>
      </w:r>
      <w:r w:rsidRPr="003E4F24">
        <w:rPr>
          <w:b/>
          <w:bCs/>
        </w:rPr>
        <w:t>.</w:t>
      </w:r>
      <w:r w:rsidR="00B76E36" w:rsidRPr="003E4F24">
        <w:t xml:space="preserve"> </w:t>
      </w:r>
      <w:r w:rsidR="00572CC9">
        <w:t>É o Poder Executivo autorizado a abrir Crédito Especial, para aquisição de cesto aéreo e carroceria em alumínio, para instalação em veículo utilizado nos serviços da Iluminação Pública, no valor de cento e quarenta mil reais (140.000,00), junto às seguintes unidades orçamentárias:</w:t>
      </w:r>
    </w:p>
    <w:p w14:paraId="7ECB1544" w14:textId="77777777" w:rsidR="00572CC9" w:rsidRDefault="00572CC9" w:rsidP="00572CC9">
      <w:pPr>
        <w:jc w:val="both"/>
      </w:pPr>
      <w:r>
        <w:t>Órgão: 05 - Secretaria de Obras e Saneamento</w:t>
      </w:r>
    </w:p>
    <w:p w14:paraId="4FFBDFEB" w14:textId="77777777" w:rsidR="00572CC9" w:rsidRDefault="00572CC9" w:rsidP="00572CC9">
      <w:pPr>
        <w:jc w:val="both"/>
      </w:pPr>
      <w:r>
        <w:t>Unidade Orçamentária: 0501 - Serviços Urbanos</w:t>
      </w:r>
    </w:p>
    <w:p w14:paraId="0CCA0AEC" w14:textId="77777777" w:rsidR="00572CC9" w:rsidRDefault="00572CC9" w:rsidP="00572CC9">
      <w:pPr>
        <w:jc w:val="both"/>
      </w:pPr>
      <w:r>
        <w:t>05.01.15 - Urbanismo</w:t>
      </w:r>
    </w:p>
    <w:p w14:paraId="3E11BD53" w14:textId="77777777" w:rsidR="00572CC9" w:rsidRDefault="00572CC9" w:rsidP="00572CC9">
      <w:pPr>
        <w:jc w:val="both"/>
      </w:pPr>
      <w:r>
        <w:t>05.01.15.452 - Serviços Urbanos</w:t>
      </w:r>
    </w:p>
    <w:p w14:paraId="4998FED4" w14:textId="77777777" w:rsidR="00572CC9" w:rsidRDefault="00572CC9" w:rsidP="00572CC9">
      <w:pPr>
        <w:jc w:val="both"/>
      </w:pPr>
      <w:r>
        <w:t>05.01.15.452.0036 - Iluminação Pública</w:t>
      </w:r>
    </w:p>
    <w:p w14:paraId="0D74F784" w14:textId="77777777" w:rsidR="00572CC9" w:rsidRPr="004A49C9" w:rsidRDefault="00572CC9" w:rsidP="00572CC9">
      <w:pPr>
        <w:jc w:val="both"/>
        <w:rPr>
          <w:b/>
        </w:rPr>
      </w:pPr>
      <w:r>
        <w:t xml:space="preserve">05.01.15.452.0036 - </w:t>
      </w:r>
      <w:r>
        <w:rPr>
          <w:b/>
        </w:rPr>
        <w:t xml:space="preserve">1.096 - Aquisição de Cesto Aéreo e Carroceria em Alumínio </w:t>
      </w:r>
    </w:p>
    <w:p w14:paraId="5B483707" w14:textId="77777777" w:rsidR="00572CC9" w:rsidRDefault="00572CC9" w:rsidP="00572CC9">
      <w:pPr>
        <w:jc w:val="both"/>
      </w:pPr>
      <w:r>
        <w:t xml:space="preserve">4.0.0.0.00.00 - Despesas Capital </w:t>
      </w:r>
    </w:p>
    <w:p w14:paraId="7C73EA98" w14:textId="77777777" w:rsidR="00572CC9" w:rsidRDefault="00572CC9" w:rsidP="00572CC9">
      <w:pPr>
        <w:jc w:val="both"/>
      </w:pPr>
      <w:r>
        <w:t>4.4.0.0.00.00 - Investimentos</w:t>
      </w:r>
    </w:p>
    <w:p w14:paraId="05FBCE5F" w14:textId="77777777" w:rsidR="00572CC9" w:rsidRDefault="00572CC9" w:rsidP="00572CC9">
      <w:pPr>
        <w:jc w:val="both"/>
      </w:pPr>
      <w:r>
        <w:t>4.4.9.0.00.00 - Aplicações Diretas</w:t>
      </w:r>
    </w:p>
    <w:p w14:paraId="2828BD73" w14:textId="1741FA57" w:rsidR="00572CC9" w:rsidRPr="00BA0656" w:rsidRDefault="00572CC9" w:rsidP="00572CC9">
      <w:pPr>
        <w:jc w:val="both"/>
      </w:pPr>
      <w:r w:rsidRPr="00BA0656">
        <w:t>4.4.9.0.52.00</w:t>
      </w:r>
      <w:r>
        <w:t xml:space="preserve"> </w:t>
      </w:r>
      <w:r w:rsidRPr="00BA0656">
        <w:t>- Equipamento e Material Permanente</w:t>
      </w:r>
      <w:r>
        <w:t xml:space="preserve"> </w:t>
      </w:r>
      <w:r w:rsidRPr="00BA0656">
        <w:t>(1206)</w:t>
      </w:r>
      <w:r>
        <w:t xml:space="preserve"> .........................</w:t>
      </w:r>
      <w:r w:rsidR="006F5ECA">
        <w:t>....</w:t>
      </w:r>
      <w:r>
        <w:t xml:space="preserve">. </w:t>
      </w:r>
      <w:r w:rsidRPr="00BA0656">
        <w:t>R$ 116.948,53</w:t>
      </w:r>
    </w:p>
    <w:p w14:paraId="3DF89B53" w14:textId="23A1F508" w:rsidR="00572CC9" w:rsidRPr="00BA0656" w:rsidRDefault="00572CC9" w:rsidP="00572CC9">
      <w:pPr>
        <w:jc w:val="both"/>
      </w:pPr>
      <w:r w:rsidRPr="00BA0656">
        <w:t>4.4.9.0.52.00</w:t>
      </w:r>
      <w:r>
        <w:t xml:space="preserve"> </w:t>
      </w:r>
      <w:r w:rsidRPr="00BA0656">
        <w:t>- Equipamento e Material Permanente</w:t>
      </w:r>
      <w:r>
        <w:t xml:space="preserve"> </w:t>
      </w:r>
      <w:r w:rsidRPr="00BA0656">
        <w:t>(0001)</w:t>
      </w:r>
      <w:r>
        <w:t xml:space="preserve"> .......................</w:t>
      </w:r>
      <w:r w:rsidR="006F5ECA">
        <w:t>....</w:t>
      </w:r>
      <w:r>
        <w:t xml:space="preserve">... </w:t>
      </w:r>
      <w:r w:rsidRPr="00BA0656">
        <w:rPr>
          <w:u w:val="single"/>
        </w:rPr>
        <w:t>R$   23.051,47</w:t>
      </w:r>
    </w:p>
    <w:p w14:paraId="056BA1FD" w14:textId="1DAA26DF" w:rsidR="00572CC9" w:rsidRPr="00572CC9" w:rsidRDefault="00572CC9" w:rsidP="006F5ECA">
      <w:pPr>
        <w:spacing w:after="120"/>
        <w:jc w:val="both"/>
        <w:rPr>
          <w:b/>
          <w:bCs/>
        </w:rPr>
      </w:pPr>
      <w:r w:rsidRPr="00572CC9">
        <w:rPr>
          <w:b/>
          <w:bCs/>
        </w:rPr>
        <w:t>Total ..............................................................................................</w:t>
      </w:r>
      <w:r w:rsidR="006F5ECA">
        <w:rPr>
          <w:b/>
          <w:bCs/>
        </w:rPr>
        <w:t>.......</w:t>
      </w:r>
      <w:r w:rsidRPr="00572CC9">
        <w:rPr>
          <w:b/>
          <w:bCs/>
        </w:rPr>
        <w:t>............... R$ 140.000,00</w:t>
      </w:r>
    </w:p>
    <w:p w14:paraId="53C6D52F" w14:textId="6A6805AB" w:rsidR="00572CC9" w:rsidRDefault="00572CC9" w:rsidP="00572CC9">
      <w:pPr>
        <w:jc w:val="both"/>
      </w:pPr>
      <w:r w:rsidRPr="008D6396">
        <w:rPr>
          <w:b/>
        </w:rPr>
        <w:t>Art. 2</w:t>
      </w:r>
      <w:r w:rsidRPr="00572CC9">
        <w:rPr>
          <w:b/>
          <w:strike/>
        </w:rPr>
        <w:t>º</w:t>
      </w:r>
      <w:r>
        <w:t>. Servirão de recursos para a cobertura do Crédito Especial aberto no Art. 1</w:t>
      </w:r>
      <w:r w:rsidRPr="00572CC9">
        <w:rPr>
          <w:strike/>
        </w:rPr>
        <w:t>º</w:t>
      </w:r>
      <w:r>
        <w:t xml:space="preserve"> desta Lei as seguintes reduções orçamentárias:</w:t>
      </w:r>
    </w:p>
    <w:p w14:paraId="0DED40E5" w14:textId="65B9A2DF" w:rsidR="00572CC9" w:rsidRDefault="00572CC9" w:rsidP="00572CC9">
      <w:pPr>
        <w:tabs>
          <w:tab w:val="left" w:pos="7185"/>
        </w:tabs>
        <w:jc w:val="both"/>
      </w:pPr>
      <w:r>
        <w:t>- Superávit Financeiro Recurso Contribuição Iluminação Pública (1206) .....</w:t>
      </w:r>
      <w:r w:rsidR="006F5ECA">
        <w:t>...</w:t>
      </w:r>
      <w:r>
        <w:t xml:space="preserve">.. R$ </w:t>
      </w:r>
      <w:r w:rsidR="006F5ECA">
        <w:t xml:space="preserve">  </w:t>
      </w:r>
      <w:r>
        <w:t>91.948,53</w:t>
      </w:r>
    </w:p>
    <w:p w14:paraId="61DF5C58" w14:textId="1453964C" w:rsidR="00572CC9" w:rsidRDefault="00572CC9" w:rsidP="00572CC9">
      <w:pPr>
        <w:tabs>
          <w:tab w:val="left" w:pos="7185"/>
        </w:tabs>
        <w:jc w:val="both"/>
        <w:rPr>
          <w:u w:val="single"/>
        </w:rPr>
      </w:pPr>
      <w:r>
        <w:t>- Excesso de Arrecadação do Recurso Contri</w:t>
      </w:r>
      <w:r w:rsidR="006F5ECA">
        <w:t>buição Ilum. Pública (1206) ...</w:t>
      </w:r>
      <w:r>
        <w:t>.</w:t>
      </w:r>
      <w:r w:rsidR="006F5ECA">
        <w:t>....</w:t>
      </w:r>
      <w:r>
        <w:t xml:space="preserve">. R$ </w:t>
      </w:r>
      <w:r w:rsidR="006F5ECA">
        <w:t xml:space="preserve">  </w:t>
      </w:r>
      <w:r>
        <w:t>25.000,00</w:t>
      </w:r>
    </w:p>
    <w:p w14:paraId="50E67CED" w14:textId="7B2D4F99" w:rsidR="00572CC9" w:rsidRPr="00BA0656" w:rsidRDefault="00572CC9" w:rsidP="00572CC9">
      <w:pPr>
        <w:tabs>
          <w:tab w:val="left" w:pos="7185"/>
        </w:tabs>
        <w:jc w:val="both"/>
        <w:rPr>
          <w:u w:val="single"/>
        </w:rPr>
      </w:pPr>
      <w:r w:rsidRPr="00BA0656">
        <w:t>- Excesso de Arrecadação do Recurso Livre</w:t>
      </w:r>
      <w:r>
        <w:t xml:space="preserve"> (0001) ......</w:t>
      </w:r>
      <w:r w:rsidR="006F5ECA">
        <w:t>...............................</w:t>
      </w:r>
      <w:r>
        <w:t>..</w:t>
      </w:r>
      <w:r w:rsidR="006F5ECA">
        <w:t>....</w:t>
      </w:r>
      <w:r>
        <w:t xml:space="preserve">. </w:t>
      </w:r>
      <w:r w:rsidRPr="00BA0656">
        <w:rPr>
          <w:u w:val="single"/>
        </w:rPr>
        <w:t xml:space="preserve">R$ </w:t>
      </w:r>
      <w:r w:rsidR="006F5ECA">
        <w:rPr>
          <w:u w:val="single"/>
        </w:rPr>
        <w:t xml:space="preserve">  </w:t>
      </w:r>
      <w:r w:rsidRPr="00BA0656">
        <w:rPr>
          <w:u w:val="single"/>
        </w:rPr>
        <w:t>23.051,47</w:t>
      </w:r>
    </w:p>
    <w:p w14:paraId="35536B96" w14:textId="22C4075E" w:rsidR="00572CC9" w:rsidRDefault="00572CC9" w:rsidP="006F5ECA">
      <w:pPr>
        <w:tabs>
          <w:tab w:val="left" w:pos="7185"/>
        </w:tabs>
        <w:spacing w:after="120"/>
        <w:jc w:val="both"/>
      </w:pPr>
      <w:r>
        <w:rPr>
          <w:b/>
        </w:rPr>
        <w:t>Total ................................................................................................</w:t>
      </w:r>
      <w:r w:rsidR="006F5ECA">
        <w:rPr>
          <w:b/>
        </w:rPr>
        <w:t>....</w:t>
      </w:r>
      <w:r>
        <w:rPr>
          <w:b/>
        </w:rPr>
        <w:t>..........</w:t>
      </w:r>
      <w:r w:rsidR="006F5ECA">
        <w:rPr>
          <w:b/>
        </w:rPr>
        <w:t>...</w:t>
      </w:r>
      <w:r>
        <w:rPr>
          <w:b/>
        </w:rPr>
        <w:t>... R$ 140.000,00</w:t>
      </w:r>
    </w:p>
    <w:p w14:paraId="7DA603E7" w14:textId="28E5232F" w:rsidR="00572CC9" w:rsidRDefault="00572CC9" w:rsidP="006F5ECA">
      <w:pPr>
        <w:spacing w:after="120"/>
        <w:jc w:val="both"/>
      </w:pPr>
      <w:r w:rsidRPr="00A70F83">
        <w:rPr>
          <w:b/>
        </w:rPr>
        <w:t>Art. 3</w:t>
      </w:r>
      <w:r w:rsidRPr="00572CC9">
        <w:rPr>
          <w:b/>
          <w:strike/>
        </w:rPr>
        <w:t>º</w:t>
      </w:r>
      <w:r>
        <w:t>. O Poder Executivo é autorizado a incluir este Projeto no PPA e na LDO.</w:t>
      </w:r>
    </w:p>
    <w:p w14:paraId="7B3C1BA0" w14:textId="38D62F18" w:rsidR="00885EEA" w:rsidRDefault="00885EEA" w:rsidP="006F5ECA">
      <w:pPr>
        <w:spacing w:after="120"/>
        <w:jc w:val="both"/>
      </w:pPr>
      <w:r w:rsidRPr="00885EEA">
        <w:rPr>
          <w:b/>
        </w:rPr>
        <w:t>Art. 4º</w:t>
      </w:r>
      <w:r>
        <w:t xml:space="preserve"> Esta Lei entra em vigor na data de sua publicação.</w:t>
      </w:r>
    </w:p>
    <w:p w14:paraId="650AF7FB" w14:textId="5C25AAB8" w:rsidR="007372F3" w:rsidRPr="003E4F24" w:rsidRDefault="007372F3" w:rsidP="006F5ECA">
      <w:pPr>
        <w:pStyle w:val="SemEspaamento"/>
        <w:spacing w:line="276" w:lineRule="auto"/>
        <w:jc w:val="both"/>
      </w:pPr>
      <w:r w:rsidRPr="003E4F24">
        <w:t>GABINETE DO PREFEITO MUNICIPAL DE RO</w:t>
      </w:r>
      <w:r w:rsidR="004750F8" w:rsidRPr="003E4F24">
        <w:t xml:space="preserve">QUE GONZALES, </w:t>
      </w:r>
      <w:r w:rsidR="006F5ECA">
        <w:t>12</w:t>
      </w:r>
      <w:r w:rsidR="004750F8" w:rsidRPr="003E4F24">
        <w:t xml:space="preserve"> DE </w:t>
      </w:r>
      <w:r w:rsidR="006F5ECA">
        <w:t>AGOSTO</w:t>
      </w:r>
      <w:r w:rsidR="00C81690" w:rsidRPr="003E4F24">
        <w:t xml:space="preserve"> DE 2</w:t>
      </w:r>
      <w:r w:rsidR="00851EA3" w:rsidRPr="003E4F24">
        <w:t>021</w:t>
      </w:r>
      <w:r w:rsidRPr="003E4F24">
        <w:t>.</w:t>
      </w:r>
    </w:p>
    <w:p w14:paraId="70D8499F" w14:textId="77777777" w:rsidR="007372F3" w:rsidRPr="003E4F24" w:rsidRDefault="00851EA3" w:rsidP="00EA0CF6">
      <w:pPr>
        <w:pStyle w:val="SemEspaamento"/>
        <w:spacing w:line="276" w:lineRule="auto"/>
        <w:ind w:left="3402"/>
        <w:jc w:val="center"/>
      </w:pPr>
      <w:r w:rsidRPr="003E4F24">
        <w:t>Fernando Mattes Machry</w:t>
      </w:r>
      <w:r w:rsidR="007372F3" w:rsidRPr="003E4F24">
        <w:t>,</w:t>
      </w:r>
    </w:p>
    <w:p w14:paraId="348D591D" w14:textId="77777777" w:rsidR="007372F3" w:rsidRPr="003E4F24" w:rsidRDefault="007372F3" w:rsidP="00EA0CF6">
      <w:pPr>
        <w:pStyle w:val="SemEspaamento"/>
        <w:spacing w:line="276" w:lineRule="auto"/>
        <w:ind w:left="3402"/>
        <w:jc w:val="center"/>
      </w:pPr>
      <w:r w:rsidRPr="003E4F24">
        <w:t>Prefeito Municipal.</w:t>
      </w:r>
    </w:p>
    <w:p w14:paraId="2DA08D38" w14:textId="172201E4" w:rsidR="007372F3" w:rsidRPr="006F5ECA" w:rsidRDefault="007372F3" w:rsidP="006F5ECA">
      <w:pPr>
        <w:pStyle w:val="SemEspaamento"/>
        <w:spacing w:after="120" w:line="276" w:lineRule="auto"/>
        <w:rPr>
          <w:i/>
        </w:rPr>
      </w:pPr>
      <w:r w:rsidRPr="006F5ECA">
        <w:rPr>
          <w:i/>
        </w:rPr>
        <w:t>Registre-se e Publique-se.</w:t>
      </w:r>
    </w:p>
    <w:p w14:paraId="26E4FAB9" w14:textId="77777777" w:rsidR="007372F3" w:rsidRPr="003E4F24" w:rsidRDefault="006707DE" w:rsidP="00EA0CF6">
      <w:pPr>
        <w:pStyle w:val="SemEspaamento"/>
        <w:spacing w:line="276" w:lineRule="auto"/>
      </w:pPr>
      <w:r w:rsidRPr="003E4F24">
        <w:t>Rodrigo Issler Scheeren</w:t>
      </w:r>
      <w:r w:rsidR="007372F3" w:rsidRPr="003E4F24">
        <w:t>,</w:t>
      </w:r>
    </w:p>
    <w:p w14:paraId="3973504B" w14:textId="064C5292" w:rsidR="00851EA3" w:rsidRPr="003E4F24" w:rsidRDefault="007372F3" w:rsidP="00EA0CF6">
      <w:pPr>
        <w:pStyle w:val="SemEspaamento"/>
        <w:spacing w:line="276" w:lineRule="auto"/>
      </w:pPr>
      <w:r w:rsidRPr="003E4F24">
        <w:t>Secretário de Administração.</w:t>
      </w:r>
      <w:bookmarkStart w:id="0" w:name="_GoBack"/>
      <w:bookmarkEnd w:id="0"/>
    </w:p>
    <w:sectPr w:rsidR="00851EA3" w:rsidRPr="003E4F24" w:rsidSect="00885EEA">
      <w:headerReference w:type="even" r:id="rId7"/>
      <w:headerReference w:type="default" r:id="rId8"/>
      <w:pgSz w:w="11907" w:h="16839" w:code="9"/>
      <w:pgMar w:top="2835" w:right="1134" w:bottom="1701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27889" w14:textId="77777777" w:rsidR="00490B94" w:rsidRDefault="00490B94">
      <w:r>
        <w:separator/>
      </w:r>
    </w:p>
  </w:endnote>
  <w:endnote w:type="continuationSeparator" w:id="0">
    <w:p w14:paraId="29B3B0A8" w14:textId="77777777" w:rsidR="00490B94" w:rsidRDefault="0049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DF361" w14:textId="77777777" w:rsidR="00490B94" w:rsidRDefault="00490B94">
      <w:r>
        <w:separator/>
      </w:r>
    </w:p>
  </w:footnote>
  <w:footnote w:type="continuationSeparator" w:id="0">
    <w:p w14:paraId="4DB50C36" w14:textId="77777777" w:rsidR="00490B94" w:rsidRDefault="00490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CEC2" w14:textId="77777777" w:rsidR="002E6011" w:rsidRDefault="00205D36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879237" w14:textId="77777777" w:rsidR="002E6011" w:rsidRDefault="00490B94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B5DAB" w14:textId="77777777" w:rsidR="002E6011" w:rsidRDefault="00490B94" w:rsidP="002E6011">
    <w:pPr>
      <w:pStyle w:val="Cabealho"/>
      <w:framePr w:wrap="around" w:vAnchor="text" w:hAnchor="margin" w:xAlign="right" w:y="1"/>
      <w:rPr>
        <w:rStyle w:val="Nmerodepgina"/>
      </w:rPr>
    </w:pPr>
  </w:p>
  <w:p w14:paraId="15052D03" w14:textId="77777777" w:rsidR="002E6011" w:rsidRDefault="00490B94" w:rsidP="002E6011">
    <w:pPr>
      <w:pStyle w:val="Cabealho"/>
      <w:framePr w:wrap="around" w:vAnchor="text" w:hAnchor="margin" w:xAlign="right" w:y="1"/>
      <w:rPr>
        <w:rStyle w:val="Nmerodepgina"/>
      </w:rPr>
    </w:pPr>
  </w:p>
  <w:p w14:paraId="029C7A70" w14:textId="77777777" w:rsidR="002E6011" w:rsidRDefault="00490B94" w:rsidP="002E6011">
    <w:pPr>
      <w:pStyle w:val="Cabealho"/>
      <w:framePr w:wrap="around" w:vAnchor="text" w:hAnchor="margin" w:xAlign="right" w:y="1"/>
      <w:rPr>
        <w:rStyle w:val="Nmerodepgina"/>
      </w:rPr>
    </w:pPr>
  </w:p>
  <w:p w14:paraId="4811C835" w14:textId="77777777" w:rsidR="002E6011" w:rsidRDefault="00490B94" w:rsidP="002E6011">
    <w:pPr>
      <w:pStyle w:val="Cabealho"/>
      <w:framePr w:wrap="around" w:vAnchor="text" w:hAnchor="margin" w:xAlign="right" w:y="1"/>
      <w:rPr>
        <w:rStyle w:val="Nmerodepgina"/>
      </w:rPr>
    </w:pPr>
  </w:p>
  <w:p w14:paraId="6D3A6D36" w14:textId="77777777" w:rsidR="002E6011" w:rsidRDefault="00490B94" w:rsidP="002E6011">
    <w:pPr>
      <w:pStyle w:val="Cabealho"/>
      <w:framePr w:wrap="around" w:vAnchor="text" w:hAnchor="margin" w:xAlign="right" w:y="1"/>
      <w:rPr>
        <w:rStyle w:val="Nmerodepgina"/>
      </w:rPr>
    </w:pPr>
  </w:p>
  <w:p w14:paraId="757CA281" w14:textId="77777777" w:rsidR="002E6011" w:rsidRDefault="00490B94" w:rsidP="002E6011">
    <w:pPr>
      <w:pStyle w:val="Cabealho"/>
      <w:framePr w:wrap="around" w:vAnchor="text" w:hAnchor="margin" w:xAlign="right" w:y="1"/>
      <w:rPr>
        <w:rStyle w:val="Nmerodepgina"/>
      </w:rPr>
    </w:pPr>
  </w:p>
  <w:p w14:paraId="497332A9" w14:textId="77777777" w:rsidR="002E6011" w:rsidRDefault="00490B94" w:rsidP="002E6011">
    <w:pPr>
      <w:pStyle w:val="Cabealho"/>
      <w:framePr w:wrap="around" w:vAnchor="text" w:hAnchor="margin" w:xAlign="right" w:y="1"/>
      <w:rPr>
        <w:rStyle w:val="Nmerodepgina"/>
      </w:rPr>
    </w:pPr>
  </w:p>
  <w:p w14:paraId="636B6AB7" w14:textId="77777777" w:rsidR="002E6011" w:rsidRP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 w:rsidR="008A79A4">
      <w:rPr>
        <w:rStyle w:val="Nmerodepgina"/>
        <w:rFonts w:ascii="Times New (W1)" w:hAnsi="Times New (W1)"/>
      </w:rPr>
      <w:t xml:space="preserve"> / 2</w:t>
    </w:r>
    <w:r w:rsidR="00851EA3">
      <w:rPr>
        <w:rStyle w:val="Nmerodepgina"/>
        <w:rFonts w:ascii="Times New (W1)" w:hAnsi="Times New (W1)"/>
      </w:rPr>
      <w:t>021</w:t>
    </w:r>
    <w:r>
      <w:rPr>
        <w:rStyle w:val="Nmerodepgina"/>
        <w:rFonts w:ascii="Times New (W1)" w:hAnsi="Times New (W1)"/>
      </w:rPr>
      <w:t>.</w:t>
    </w:r>
  </w:p>
  <w:p w14:paraId="2AE9C8D8" w14:textId="77777777" w:rsid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5EE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5CAE28E" w14:textId="77777777" w:rsidR="002E6011" w:rsidRDefault="00490B94" w:rsidP="002E601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796C"/>
    <w:multiLevelType w:val="hybridMultilevel"/>
    <w:tmpl w:val="A168A790"/>
    <w:lvl w:ilvl="0" w:tplc="ABA439A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6"/>
    <w:rsid w:val="000A34D9"/>
    <w:rsid w:val="00104F9C"/>
    <w:rsid w:val="00107F41"/>
    <w:rsid w:val="001518A9"/>
    <w:rsid w:val="00162520"/>
    <w:rsid w:val="001A5DE2"/>
    <w:rsid w:val="001B6A98"/>
    <w:rsid w:val="001C6DE3"/>
    <w:rsid w:val="00205D36"/>
    <w:rsid w:val="002627E2"/>
    <w:rsid w:val="00270421"/>
    <w:rsid w:val="002C02A3"/>
    <w:rsid w:val="003322A4"/>
    <w:rsid w:val="003909D3"/>
    <w:rsid w:val="003C4330"/>
    <w:rsid w:val="003E4F24"/>
    <w:rsid w:val="00404240"/>
    <w:rsid w:val="00456F98"/>
    <w:rsid w:val="004750F8"/>
    <w:rsid w:val="00490B94"/>
    <w:rsid w:val="004A2C05"/>
    <w:rsid w:val="004E5A58"/>
    <w:rsid w:val="0052105B"/>
    <w:rsid w:val="00523C9D"/>
    <w:rsid w:val="00572CC9"/>
    <w:rsid w:val="00581D27"/>
    <w:rsid w:val="005B6028"/>
    <w:rsid w:val="006167F2"/>
    <w:rsid w:val="006707DE"/>
    <w:rsid w:val="006C0D99"/>
    <w:rsid w:val="006F5ECA"/>
    <w:rsid w:val="00703D6E"/>
    <w:rsid w:val="00723AB3"/>
    <w:rsid w:val="007372F3"/>
    <w:rsid w:val="007B5E99"/>
    <w:rsid w:val="007C0F37"/>
    <w:rsid w:val="007C7F2A"/>
    <w:rsid w:val="00851EA3"/>
    <w:rsid w:val="00854ADA"/>
    <w:rsid w:val="00885EEA"/>
    <w:rsid w:val="008955EA"/>
    <w:rsid w:val="008A79A4"/>
    <w:rsid w:val="008C2800"/>
    <w:rsid w:val="00A02F31"/>
    <w:rsid w:val="00A308FE"/>
    <w:rsid w:val="00B429A0"/>
    <w:rsid w:val="00B57350"/>
    <w:rsid w:val="00B76E36"/>
    <w:rsid w:val="00B813EC"/>
    <w:rsid w:val="00B96B4C"/>
    <w:rsid w:val="00BA0B90"/>
    <w:rsid w:val="00BA3DC4"/>
    <w:rsid w:val="00C15A5B"/>
    <w:rsid w:val="00C47499"/>
    <w:rsid w:val="00C81690"/>
    <w:rsid w:val="00D773E0"/>
    <w:rsid w:val="00D7787B"/>
    <w:rsid w:val="00DF5609"/>
    <w:rsid w:val="00EA0CF6"/>
    <w:rsid w:val="00EE0157"/>
    <w:rsid w:val="00F21E9A"/>
    <w:rsid w:val="00F62A44"/>
    <w:rsid w:val="00FB7962"/>
    <w:rsid w:val="00FC232F"/>
    <w:rsid w:val="00FC3CE9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5A0E"/>
  <w15:chartTrackingRefBased/>
  <w15:docId w15:val="{8FDEFEA4-2581-4DAB-A1D7-2928F892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semiHidden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7C0F3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C0F3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Andrei B. Poersch</cp:lastModifiedBy>
  <cp:revision>3</cp:revision>
  <cp:lastPrinted>2021-04-06T17:05:00Z</cp:lastPrinted>
  <dcterms:created xsi:type="dcterms:W3CDTF">2021-08-13T11:30:00Z</dcterms:created>
  <dcterms:modified xsi:type="dcterms:W3CDTF">2021-10-08T14:20:00Z</dcterms:modified>
</cp:coreProperties>
</file>